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7C13" w14:textId="536F04D7" w:rsidR="00E34127" w:rsidRPr="00576FAE" w:rsidRDefault="00576FAE">
      <w:pPr>
        <w:spacing w:after="0"/>
        <w:ind w:left="34"/>
        <w:jc w:val="center"/>
        <w:rPr>
          <w:u w:val="single"/>
        </w:rPr>
      </w:pPr>
      <w:r w:rsidRPr="00576FAE">
        <w:rPr>
          <w:sz w:val="38"/>
          <w:u w:val="single" w:color="000000"/>
        </w:rPr>
        <w:t>Greenfield Township Sew</w:t>
      </w:r>
      <w:r w:rsidRPr="00576FAE">
        <w:rPr>
          <w:sz w:val="38"/>
          <w:u w:val="single"/>
        </w:rPr>
        <w:t>er Authority</w:t>
      </w:r>
    </w:p>
    <w:p w14:paraId="6A19DE95" w14:textId="77777777" w:rsidR="00E34127" w:rsidRDefault="00576FAE" w:rsidP="00BE2657">
      <w:pPr>
        <w:spacing w:after="0"/>
        <w:ind w:left="34" w:right="34" w:hanging="10"/>
        <w:jc w:val="center"/>
      </w:pPr>
      <w:r>
        <w:rPr>
          <w:sz w:val="20"/>
        </w:rPr>
        <w:t>PO Box 501</w:t>
      </w:r>
    </w:p>
    <w:p w14:paraId="7D7CF9BA" w14:textId="77777777" w:rsidR="00E34127" w:rsidRDefault="00576FAE">
      <w:pPr>
        <w:spacing w:after="149"/>
        <w:ind w:left="34" w:right="34" w:hanging="10"/>
        <w:jc w:val="center"/>
      </w:pPr>
      <w:r>
        <w:rPr>
          <w:sz w:val="20"/>
        </w:rPr>
        <w:t>Carbondale, PA 18407</w:t>
      </w:r>
    </w:p>
    <w:p w14:paraId="3E856196" w14:textId="77777777" w:rsidR="00E34127" w:rsidRDefault="00576FAE">
      <w:pPr>
        <w:spacing w:after="207"/>
        <w:ind w:left="34" w:right="19" w:hanging="10"/>
        <w:jc w:val="center"/>
      </w:pPr>
      <w:r>
        <w:rPr>
          <w:sz w:val="20"/>
        </w:rPr>
        <w:t>Phone: (570)222-4889</w:t>
      </w:r>
    </w:p>
    <w:p w14:paraId="1DFD8BA4" w14:textId="77A3D5E3" w:rsidR="00E34127" w:rsidRDefault="00576FAE">
      <w:pPr>
        <w:tabs>
          <w:tab w:val="center" w:pos="3072"/>
          <w:tab w:val="center" w:pos="4637"/>
        </w:tabs>
        <w:spacing w:after="149"/>
      </w:pPr>
      <w:r>
        <w:rPr>
          <w:sz w:val="20"/>
        </w:rPr>
        <w:tab/>
        <w:t xml:space="preserve">Email: </w:t>
      </w:r>
      <w:r>
        <w:rPr>
          <w:sz w:val="20"/>
        </w:rPr>
        <w:tab/>
      </w:r>
      <w:r w:rsidRPr="00576FAE">
        <w:rPr>
          <w:noProof/>
          <w:u w:val="single"/>
        </w:rPr>
        <w:t>gtsa.officemgr@gmail.com</w:t>
      </w:r>
      <w:r>
        <w:rPr>
          <w:sz w:val="20"/>
        </w:rPr>
        <w:t xml:space="preserve"> or</w:t>
      </w:r>
    </w:p>
    <w:p w14:paraId="5012AAD9" w14:textId="4D1619A0" w:rsidR="00E34127" w:rsidRDefault="00576FAE" w:rsidP="00C94339">
      <w:pPr>
        <w:spacing w:after="701"/>
        <w:ind w:left="24"/>
        <w:jc w:val="center"/>
      </w:pPr>
      <w:r>
        <w:rPr>
          <w:u w:val="single" w:color="000000"/>
        </w:rPr>
        <w:t xml:space="preserve">       </w:t>
      </w:r>
      <w:hyperlink r:id="rId4" w:history="1">
        <w:r w:rsidR="00C94339" w:rsidRPr="00CE3CA0">
          <w:rPr>
            <w:rStyle w:val="Hyperlink"/>
          </w:rPr>
          <w:t>Gtsa.secretaryl@gmail.com</w:t>
        </w:r>
        <w:r w:rsidR="00C94339" w:rsidRPr="00CE3CA0">
          <w:rPr>
            <w:rStyle w:val="Hyperlink"/>
            <w:noProof/>
          </w:rPr>
          <w:drawing>
            <wp:inline distT="0" distB="0" distL="0" distR="0" wp14:anchorId="3C938017" wp14:editId="01A5D424">
              <wp:extent cx="6096" cy="12196"/>
              <wp:effectExtent l="0" t="0" r="0" b="0"/>
              <wp:docPr id="2017" name="Picture 201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17" name="Picture 2017"/>
                      <pic:cNvPicPr/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" cy="121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  <w:r w:rsidR="00C94339">
        <w:t xml:space="preserve">                                                                                                       </w:t>
      </w:r>
      <w:r w:rsidRPr="00C94339">
        <w:rPr>
          <w:sz w:val="32"/>
          <w:szCs w:val="32"/>
        </w:rPr>
        <w:t>RESIDENTIAL SERVICE VACANT/UNINHABITABI.E LOT REQUEST</w:t>
      </w:r>
      <w:r w:rsidR="00C94339">
        <w:t xml:space="preserve">                                                     </w:t>
      </w:r>
      <w:r>
        <w:rPr>
          <w:sz w:val="20"/>
        </w:rPr>
        <w:t xml:space="preserve">Residential account holders may complete this form to arrange for a vacant/uninhabitable rate for services. </w:t>
      </w:r>
      <w:r w:rsidR="00BB2459">
        <w:rPr>
          <w:sz w:val="20"/>
        </w:rPr>
        <w:t xml:space="preserve">GTSA will </w:t>
      </w:r>
      <w:r>
        <w:rPr>
          <w:sz w:val="20"/>
        </w:rPr>
        <w:t xml:space="preserve">complete an inspection of the </w:t>
      </w:r>
      <w:r w:rsidR="00C16A95">
        <w:rPr>
          <w:sz w:val="20"/>
        </w:rPr>
        <w:t>tank and</w:t>
      </w:r>
      <w:r>
        <w:rPr>
          <w:sz w:val="20"/>
        </w:rPr>
        <w:t xml:space="preserve"> remove grinder pump until the property becomes developed. The fee will be $350.00 per year for this lot while it is vacant/uninhabitable.</w:t>
      </w:r>
      <w:r w:rsidR="00FF0512">
        <w:rPr>
          <w:sz w:val="20"/>
        </w:rPr>
        <w:t xml:space="preserve">  Please note that</w:t>
      </w:r>
      <w:r w:rsidR="002D776E">
        <w:rPr>
          <w:sz w:val="20"/>
        </w:rPr>
        <w:t xml:space="preserve"> ONLY a pump is returned.  If at the time of </w:t>
      </w:r>
      <w:r w:rsidR="00C16A95">
        <w:rPr>
          <w:sz w:val="20"/>
        </w:rPr>
        <w:t>reinspection,</w:t>
      </w:r>
      <w:r w:rsidR="00301E60">
        <w:rPr>
          <w:sz w:val="20"/>
        </w:rPr>
        <w:t xml:space="preserve"> the tank is deemed</w:t>
      </w:r>
      <w:r w:rsidR="00E760D0">
        <w:rPr>
          <w:sz w:val="20"/>
        </w:rPr>
        <w:t xml:space="preserve"> </w:t>
      </w:r>
      <w:r w:rsidR="00127778">
        <w:rPr>
          <w:sz w:val="20"/>
        </w:rPr>
        <w:t>damaged or unfit for use</w:t>
      </w:r>
      <w:r w:rsidR="00765253">
        <w:rPr>
          <w:sz w:val="20"/>
        </w:rPr>
        <w:t xml:space="preserve">, the property owner is responsible </w:t>
      </w:r>
      <w:r w:rsidR="00A92888">
        <w:rPr>
          <w:sz w:val="20"/>
        </w:rPr>
        <w:t xml:space="preserve">for the cost </w:t>
      </w:r>
      <w:r w:rsidR="00765253">
        <w:rPr>
          <w:sz w:val="20"/>
        </w:rPr>
        <w:t xml:space="preserve">to </w:t>
      </w:r>
      <w:r w:rsidR="00AD6C60">
        <w:rPr>
          <w:sz w:val="20"/>
        </w:rPr>
        <w:t xml:space="preserve">replace the tank </w:t>
      </w:r>
      <w:r w:rsidR="00A92888">
        <w:rPr>
          <w:sz w:val="20"/>
        </w:rPr>
        <w:t xml:space="preserve">and all hardware associated </w:t>
      </w:r>
      <w:r w:rsidR="00C82544">
        <w:rPr>
          <w:sz w:val="20"/>
        </w:rPr>
        <w:t>with a new tank.</w:t>
      </w:r>
    </w:p>
    <w:tbl>
      <w:tblPr>
        <w:tblStyle w:val="TableGrid"/>
        <w:tblW w:w="8928" w:type="dxa"/>
        <w:tblInd w:w="-34" w:type="dxa"/>
        <w:tblCellMar>
          <w:top w:w="51" w:type="dxa"/>
          <w:right w:w="115" w:type="dxa"/>
        </w:tblCellMar>
        <w:tblLook w:val="04A0" w:firstRow="1" w:lastRow="0" w:firstColumn="1" w:lastColumn="0" w:noHBand="0" w:noVBand="1"/>
      </w:tblPr>
      <w:tblGrid>
        <w:gridCol w:w="3701"/>
        <w:gridCol w:w="5227"/>
      </w:tblGrid>
      <w:tr w:rsidR="00E34127" w14:paraId="52AB3DF5" w14:textId="77777777">
        <w:trPr>
          <w:trHeight w:val="485"/>
        </w:trPr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1380C" w14:textId="77777777" w:rsidR="00E34127" w:rsidRDefault="00576FAE">
            <w:pPr>
              <w:ind w:left="38"/>
            </w:pPr>
            <w:r>
              <w:rPr>
                <w:sz w:val="20"/>
              </w:rPr>
              <w:t>Account Number:</w:t>
            </w:r>
          </w:p>
        </w:tc>
        <w:tc>
          <w:tcPr>
            <w:tcW w:w="5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6400FCF" w14:textId="77777777" w:rsidR="00E34127" w:rsidRDefault="00E34127"/>
        </w:tc>
      </w:tr>
      <w:tr w:rsidR="00E34127" w14:paraId="6DF7AF74" w14:textId="77777777">
        <w:trPr>
          <w:trHeight w:val="480"/>
        </w:trPr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74BDF8" w14:textId="77777777" w:rsidR="00E34127" w:rsidRDefault="00576FAE">
            <w:pPr>
              <w:ind w:left="38"/>
            </w:pPr>
            <w:r>
              <w:t>Account Holder's First Name:</w:t>
            </w:r>
          </w:p>
        </w:tc>
        <w:tc>
          <w:tcPr>
            <w:tcW w:w="5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FA87E07" w14:textId="77777777" w:rsidR="00E34127" w:rsidRDefault="00E34127"/>
        </w:tc>
      </w:tr>
      <w:tr w:rsidR="00E34127" w14:paraId="2EB1E1B3" w14:textId="77777777">
        <w:trPr>
          <w:trHeight w:val="484"/>
        </w:trPr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12D7F8" w14:textId="77777777" w:rsidR="00E34127" w:rsidRDefault="00576FAE">
            <w:pPr>
              <w:ind w:left="38"/>
            </w:pPr>
            <w:r>
              <w:t>Account Holder's Last Name:</w:t>
            </w:r>
          </w:p>
        </w:tc>
        <w:tc>
          <w:tcPr>
            <w:tcW w:w="5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F43569" w14:textId="77777777" w:rsidR="00E34127" w:rsidRDefault="00E34127"/>
        </w:tc>
      </w:tr>
      <w:tr w:rsidR="00E34127" w14:paraId="08F01B85" w14:textId="77777777">
        <w:trPr>
          <w:trHeight w:val="477"/>
        </w:trPr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2C60B9" w14:textId="77777777" w:rsidR="00E34127" w:rsidRDefault="00576FAE">
            <w:pPr>
              <w:ind w:left="38"/>
            </w:pPr>
            <w:r>
              <w:rPr>
                <w:sz w:val="20"/>
              </w:rPr>
              <w:t>Service Address:</w:t>
            </w:r>
          </w:p>
        </w:tc>
        <w:tc>
          <w:tcPr>
            <w:tcW w:w="5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6878B19" w14:textId="77777777" w:rsidR="00E34127" w:rsidRDefault="00E34127"/>
        </w:tc>
      </w:tr>
      <w:tr w:rsidR="00E34127" w14:paraId="7B611D04" w14:textId="77777777">
        <w:trPr>
          <w:trHeight w:val="474"/>
        </w:trPr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5C8432" w14:textId="77777777" w:rsidR="00E34127" w:rsidRDefault="00E34127"/>
        </w:tc>
        <w:tc>
          <w:tcPr>
            <w:tcW w:w="5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486BEC" w14:textId="77777777" w:rsidR="00E34127" w:rsidRDefault="00E34127"/>
        </w:tc>
      </w:tr>
      <w:tr w:rsidR="00E34127" w14:paraId="338175E9" w14:textId="77777777">
        <w:trPr>
          <w:trHeight w:val="480"/>
        </w:trPr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A30BF3" w14:textId="77777777" w:rsidR="00E34127" w:rsidRDefault="00576FAE">
            <w:pPr>
              <w:ind w:left="38"/>
            </w:pPr>
            <w:r>
              <w:rPr>
                <w:sz w:val="20"/>
              </w:rPr>
              <w:t>State:</w:t>
            </w:r>
          </w:p>
        </w:tc>
        <w:tc>
          <w:tcPr>
            <w:tcW w:w="5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0E5FE4" w14:textId="77777777" w:rsidR="00E34127" w:rsidRDefault="00E34127"/>
        </w:tc>
      </w:tr>
      <w:tr w:rsidR="00E34127" w14:paraId="51FD39E2" w14:textId="77777777">
        <w:trPr>
          <w:trHeight w:val="457"/>
        </w:trPr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953B72" w14:textId="77777777" w:rsidR="00E34127" w:rsidRDefault="00576FAE">
            <w:pPr>
              <w:ind w:left="29"/>
            </w:pPr>
            <w:r>
              <w:t>Zip:</w:t>
            </w:r>
          </w:p>
        </w:tc>
        <w:tc>
          <w:tcPr>
            <w:tcW w:w="5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6490C" w14:textId="77777777" w:rsidR="00E34127" w:rsidRDefault="00E34127"/>
        </w:tc>
      </w:tr>
      <w:tr w:rsidR="00E34127" w14:paraId="3F55536A" w14:textId="77777777">
        <w:trPr>
          <w:trHeight w:val="503"/>
        </w:trPr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A27BD9" w14:textId="77777777" w:rsidR="00E34127" w:rsidRDefault="00576FAE">
            <w:pPr>
              <w:ind w:left="29"/>
            </w:pPr>
            <w:r>
              <w:rPr>
                <w:sz w:val="20"/>
              </w:rPr>
              <w:t>Telephone:</w:t>
            </w:r>
          </w:p>
        </w:tc>
        <w:tc>
          <w:tcPr>
            <w:tcW w:w="5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76317D" w14:textId="77777777" w:rsidR="00E34127" w:rsidRDefault="00E34127"/>
        </w:tc>
      </w:tr>
      <w:tr w:rsidR="00E34127" w14:paraId="35541EB4" w14:textId="77777777">
        <w:trPr>
          <w:trHeight w:val="472"/>
        </w:trPr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6DDC87" w14:textId="757E5FE7" w:rsidR="00E34127" w:rsidRDefault="00576FAE">
            <w:r>
              <w:t>Email</w:t>
            </w:r>
          </w:p>
        </w:tc>
        <w:tc>
          <w:tcPr>
            <w:tcW w:w="5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B20AC5" w14:textId="77777777" w:rsidR="00E34127" w:rsidRDefault="00E34127"/>
        </w:tc>
      </w:tr>
      <w:tr w:rsidR="00E34127" w14:paraId="143101EB" w14:textId="77777777">
        <w:trPr>
          <w:trHeight w:val="475"/>
        </w:trPr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AB1E2" w14:textId="77777777" w:rsidR="00E34127" w:rsidRDefault="00576FAE">
            <w:pPr>
              <w:ind w:left="38"/>
            </w:pPr>
            <w:r>
              <w:t>Account Holder's Signature:</w:t>
            </w:r>
          </w:p>
        </w:tc>
        <w:tc>
          <w:tcPr>
            <w:tcW w:w="5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BF72AC8" w14:textId="77777777" w:rsidR="00E34127" w:rsidRDefault="00E34127"/>
        </w:tc>
      </w:tr>
      <w:tr w:rsidR="00E34127" w14:paraId="39E527CC" w14:textId="77777777">
        <w:trPr>
          <w:trHeight w:val="469"/>
        </w:trPr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33DE2" w14:textId="77777777" w:rsidR="00E34127" w:rsidRDefault="00576FAE">
            <w:pPr>
              <w:ind w:left="43"/>
            </w:pPr>
            <w:r>
              <w:rPr>
                <w:sz w:val="20"/>
              </w:rPr>
              <w:t>Date:</w:t>
            </w:r>
          </w:p>
        </w:tc>
        <w:tc>
          <w:tcPr>
            <w:tcW w:w="5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09D2B4" w14:textId="77777777" w:rsidR="00E34127" w:rsidRDefault="00E34127"/>
        </w:tc>
      </w:tr>
      <w:tr w:rsidR="00E34127" w14:paraId="23261258" w14:textId="77777777">
        <w:trPr>
          <w:trHeight w:val="475"/>
        </w:trPr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347FDF" w14:textId="77777777" w:rsidR="00E34127" w:rsidRDefault="00E34127"/>
        </w:tc>
        <w:tc>
          <w:tcPr>
            <w:tcW w:w="5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1A61C9" w14:textId="77777777" w:rsidR="00E34127" w:rsidRDefault="00576FAE">
            <w:r>
              <w:t>Office Use Only:</w:t>
            </w:r>
          </w:p>
        </w:tc>
      </w:tr>
      <w:tr w:rsidR="00E34127" w14:paraId="7907A8C8" w14:textId="77777777">
        <w:trPr>
          <w:trHeight w:val="605"/>
        </w:trPr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9A87E6" w14:textId="77777777" w:rsidR="00E34127" w:rsidRDefault="00576FAE">
            <w:pPr>
              <w:ind w:left="43"/>
            </w:pPr>
            <w:r>
              <w:t>Date Received:</w:t>
            </w:r>
          </w:p>
        </w:tc>
        <w:tc>
          <w:tcPr>
            <w:tcW w:w="5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5C326E" w14:textId="77777777" w:rsidR="00E34127" w:rsidRDefault="00576FAE">
            <w:pPr>
              <w:ind w:left="346"/>
            </w:pPr>
            <w:r>
              <w:t>Approved By:</w:t>
            </w:r>
          </w:p>
        </w:tc>
      </w:tr>
    </w:tbl>
    <w:p w14:paraId="35E3068E" w14:textId="77777777" w:rsidR="008053C4" w:rsidRDefault="008053C4"/>
    <w:sectPr w:rsidR="008053C4">
      <w:pgSz w:w="12240" w:h="15816"/>
      <w:pgMar w:top="1440" w:right="1718" w:bottom="1440" w:left="18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27"/>
    <w:rsid w:val="00127778"/>
    <w:rsid w:val="002D776E"/>
    <w:rsid w:val="00301E60"/>
    <w:rsid w:val="003048BC"/>
    <w:rsid w:val="00527599"/>
    <w:rsid w:val="00576FAE"/>
    <w:rsid w:val="00765253"/>
    <w:rsid w:val="008053C4"/>
    <w:rsid w:val="00853F7A"/>
    <w:rsid w:val="00A92888"/>
    <w:rsid w:val="00AD6C60"/>
    <w:rsid w:val="00BB2459"/>
    <w:rsid w:val="00BD7DDD"/>
    <w:rsid w:val="00BE2657"/>
    <w:rsid w:val="00C16A95"/>
    <w:rsid w:val="00C82544"/>
    <w:rsid w:val="00C94339"/>
    <w:rsid w:val="00E34127"/>
    <w:rsid w:val="00E760D0"/>
    <w:rsid w:val="00F62A3F"/>
    <w:rsid w:val="00F70009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C2C5F"/>
  <w15:docId w15:val="{9888483A-0E6A-41F7-95AD-8B3B6EC5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9"/>
      <w:ind w:left="82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943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Gtsa.secretaryl@gmail.com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vacant lot</dc:title>
  <dc:subject/>
  <dc:creator>Greenfield Township Sewer Authority</dc:creator>
  <cp:keywords>vacant lot</cp:keywords>
  <cp:lastModifiedBy>Greenfield Township Sewer Authority</cp:lastModifiedBy>
  <cp:revision>6</cp:revision>
  <cp:lastPrinted>2021-10-29T15:43:00Z</cp:lastPrinted>
  <dcterms:created xsi:type="dcterms:W3CDTF">2021-10-29T15:42:00Z</dcterms:created>
  <dcterms:modified xsi:type="dcterms:W3CDTF">2021-10-29T15:45:00Z</dcterms:modified>
</cp:coreProperties>
</file>